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28C9" w14:textId="7691FF99" w:rsidR="000575D1" w:rsidRDefault="00DB1B37" w:rsidP="00DB1B37">
      <w:pPr>
        <w:pStyle w:val="Sansinterligne"/>
        <w:jc w:val="center"/>
      </w:pPr>
      <w:r w:rsidRPr="00DB1B37">
        <w:drawing>
          <wp:inline distT="0" distB="0" distL="0" distR="0" wp14:anchorId="5A078CE3" wp14:editId="70E463C8">
            <wp:extent cx="6312224" cy="2521080"/>
            <wp:effectExtent l="0" t="0" r="0" b="0"/>
            <wp:docPr id="1110732333" name="Image 1" descr="The image features a promotional poster for the 2026 WPO Bench Wars, boasting over 1,000 lb benches and a grand showdown event on October 17, 2026, in York, Pennsylvania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32333" name="Image 1" descr="The image features a promotional poster for the 2026 WPO Bench Wars, boasting over 1,000 lb benches and a grand showdown event on October 17, 2026, in York, Pennsylvania.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2224" cy="25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8B28E" w14:textId="77777777" w:rsidR="00DB1B37" w:rsidRDefault="00DB1B37" w:rsidP="00DB1B37">
      <w:pPr>
        <w:pStyle w:val="Sansinterligne"/>
        <w:jc w:val="center"/>
      </w:pPr>
    </w:p>
    <w:p w14:paraId="4F685727" w14:textId="19D5CED7" w:rsidR="00DB1B37" w:rsidRDefault="00DB1B37" w:rsidP="00DB1B37">
      <w:pPr>
        <w:pStyle w:val="Sansinterligne"/>
        <w:jc w:val="center"/>
      </w:pPr>
      <w:r w:rsidRPr="00DB1B37">
        <w:drawing>
          <wp:inline distT="0" distB="0" distL="0" distR="0" wp14:anchorId="3A6CC46E" wp14:editId="548A959C">
            <wp:extent cx="6645910" cy="4899025"/>
            <wp:effectExtent l="0" t="0" r="2540" b="0"/>
            <wp:docPr id="1298263371" name="Image 1" descr="The image displays a table of men's weightlifting results from October 17, 2026, ranked by the heaviest successful bench presses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263371" name="Image 1" descr="The image displays a table of men's weightlifting results from October 17, 2026, ranked by the heaviest successful bench presses.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C3AC3" w14:textId="183A56EE" w:rsidR="00DB1B37" w:rsidRDefault="00DB1B37" w:rsidP="00DB1B37">
      <w:pPr>
        <w:pStyle w:val="Sansinterligne"/>
        <w:jc w:val="center"/>
      </w:pPr>
      <w:r w:rsidRPr="00DB1B37">
        <w:drawing>
          <wp:inline distT="0" distB="0" distL="0" distR="0" wp14:anchorId="112599B1" wp14:editId="3E769DFF">
            <wp:extent cx="6645910" cy="1751965"/>
            <wp:effectExtent l="0" t="0" r="2540" b="635"/>
            <wp:docPr id="432227358" name="Image 1" descr="Ryan Hamscher weighs 134.5 kg, and Adam Hawkins weighs 165.7 kg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27358" name="Image 1" descr="Ryan Hamscher weighs 134.5 kg, and Adam Hawkins weighs 165.7 kg.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2285" w14:textId="77777777" w:rsidR="00DB1B37" w:rsidRDefault="00DB1B37" w:rsidP="00DB1B37">
      <w:pPr>
        <w:pStyle w:val="Sansinterligne"/>
        <w:jc w:val="center"/>
      </w:pPr>
    </w:p>
    <w:p w14:paraId="7597BC5D" w14:textId="77777777" w:rsidR="00DB1B37" w:rsidRDefault="00DB1B37" w:rsidP="00DB1B37">
      <w:pPr>
        <w:pStyle w:val="Sansinterligne"/>
        <w:jc w:val="center"/>
      </w:pPr>
    </w:p>
    <w:p w14:paraId="0E7BAC15" w14:textId="292A69E8" w:rsidR="00DB1B37" w:rsidRDefault="00DB1B37" w:rsidP="00DB1B37">
      <w:pPr>
        <w:pStyle w:val="Sansinterligne"/>
        <w:jc w:val="center"/>
      </w:pPr>
      <w:r w:rsidRPr="00DB1B37">
        <w:lastRenderedPageBreak/>
        <w:drawing>
          <wp:inline distT="0" distB="0" distL="0" distR="0" wp14:anchorId="5B2DC0F2" wp14:editId="2C80C86B">
            <wp:extent cx="6645910" cy="4880610"/>
            <wp:effectExtent l="0" t="0" r="2540" b="0"/>
            <wp:docPr id="6561027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027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1B37" w:rsidSect="00DB1B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3D"/>
    <w:rsid w:val="000575D1"/>
    <w:rsid w:val="005E65FA"/>
    <w:rsid w:val="00B43E3D"/>
    <w:rsid w:val="00DB1B37"/>
    <w:rsid w:val="00F8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FD40"/>
  <w15:chartTrackingRefBased/>
  <w15:docId w15:val="{9729297E-020C-4ADE-B0EA-5263523F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43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3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3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3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3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3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3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3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3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3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3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43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43E3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43E3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43E3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43E3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43E3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43E3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43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43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3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43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43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43E3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43E3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3E3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3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3E3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3E3D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DB1B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Girard (Interreligieux intercult/Père)</dc:creator>
  <cp:keywords/>
  <dc:description/>
  <cp:lastModifiedBy>Pascal Girard (Interreligieux intercult/Père)</cp:lastModifiedBy>
  <cp:revision>3</cp:revision>
  <dcterms:created xsi:type="dcterms:W3CDTF">2026-10-27T16:04:00Z</dcterms:created>
  <dcterms:modified xsi:type="dcterms:W3CDTF">2026-10-27T16:06:00Z</dcterms:modified>
</cp:coreProperties>
</file>